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466"/>
      </w:tblGrid>
      <w:tr w:rsidR="00544FDB" w:rsidTr="00544FDB">
        <w:trPr>
          <w:tblCellSpacing w:w="0" w:type="dxa"/>
        </w:trPr>
        <w:tc>
          <w:tcPr>
            <w:tcW w:w="0" w:type="auto"/>
            <w:shd w:val="clear" w:color="auto" w:fill="C81414"/>
            <w:vAlign w:val="center"/>
            <w:hideMark/>
          </w:tcPr>
          <w:p w:rsidR="00544FDB" w:rsidRDefault="00544FDB">
            <w:pPr>
              <w:rPr>
                <w:rFonts w:eastAsia="Times New Roman"/>
              </w:rPr>
            </w:pPr>
            <w:r>
              <w:rPr>
                <w:rFonts w:ascii="Arial" w:eastAsia="Times New Roman" w:hAnsi="Arial" w:cs="Arial"/>
                <w:b/>
                <w:bCs/>
                <w:color w:val="FFFFFF"/>
                <w:sz w:val="27"/>
                <w:szCs w:val="27"/>
              </w:rPr>
              <w:t> Outlook-Tipp der Woche</w:t>
            </w:r>
          </w:p>
        </w:tc>
      </w:tr>
    </w:tbl>
    <w:p w:rsidR="00544FDB" w:rsidRDefault="00544FDB" w:rsidP="00544FDB">
      <w:pPr>
        <w:spacing w:after="240"/>
        <w:rPr>
          <w:rFonts w:ascii="Arial" w:eastAsia="Times New Roman" w:hAnsi="Arial" w:cs="Arial"/>
          <w:sz w:val="20"/>
          <w:szCs w:val="20"/>
        </w:rPr>
      </w:pPr>
      <w:r>
        <w:rPr>
          <w:rFonts w:ascii="Arial" w:eastAsia="Times New Roman" w:hAnsi="Arial" w:cs="Arial"/>
          <w:sz w:val="20"/>
          <w:szCs w:val="20"/>
        </w:rPr>
        <w:br/>
      </w:r>
      <w:bookmarkStart w:id="0" w:name="R2B1"/>
      <w:r>
        <w:rPr>
          <w:rFonts w:ascii="Arial" w:eastAsia="Times New Roman" w:hAnsi="Arial" w:cs="Arial"/>
          <w:sz w:val="27"/>
          <w:szCs w:val="27"/>
          <w:u w:val="single"/>
        </w:rPr>
        <w:t>Größenbeschränkungen für Anhänge konfigurieren, Teil 1</w:t>
      </w:r>
      <w:bookmarkEnd w:id="0"/>
      <w:r>
        <w:rPr>
          <w:rFonts w:ascii="Arial" w:eastAsia="Times New Roman" w:hAnsi="Arial" w:cs="Arial"/>
          <w:sz w:val="20"/>
          <w:szCs w:val="20"/>
        </w:rPr>
        <w:br/>
        <w:t>Versionen: Outlook 2016/2013/2010 (32- und 64-Bit), 2007 und Office 365</w:t>
      </w:r>
      <w:r>
        <w:rPr>
          <w:rFonts w:ascii="Arial" w:eastAsia="Times New Roman" w:hAnsi="Arial" w:cs="Arial"/>
          <w:sz w:val="20"/>
          <w:szCs w:val="20"/>
        </w:rPr>
        <w:br/>
      </w:r>
      <w:r>
        <w:rPr>
          <w:rFonts w:ascii="Arial" w:eastAsia="Times New Roman" w:hAnsi="Arial" w:cs="Arial"/>
          <w:sz w:val="20"/>
          <w:szCs w:val="20"/>
        </w:rPr>
        <w:br/>
        <w:t>Haben Sie auch schon feststellen müssen, dass Outlook E-Mail-Anlagen ab einer bestimmten Größe nicht mehr verschickt? Auf dem Bildschirm erscheint dann nur ein Hinweis, dass die Anlagengröße das erlaubte Maximum überschreitet. Was Sie dagegen tun können, verrät Outlook aber nicht. Darum erklären wir Ihnen in diesem Tipp, wie Sie das Problem aus der Welt schaffen.</w:t>
      </w:r>
      <w:r>
        <w:rPr>
          <w:rFonts w:ascii="Arial" w:eastAsia="Times New Roman" w:hAnsi="Arial" w:cs="Arial"/>
          <w:sz w:val="20"/>
          <w:szCs w:val="20"/>
        </w:rPr>
        <w:br/>
      </w:r>
      <w:r>
        <w:rPr>
          <w:rFonts w:ascii="Arial" w:eastAsia="Times New Roman" w:hAnsi="Arial" w:cs="Arial"/>
          <w:sz w:val="20"/>
          <w:szCs w:val="20"/>
        </w:rPr>
        <w:br/>
        <w:t>In den meisten Fällen merken Sie gar nicht, dass es überhaupt Größenbeschränkungen beim E-Mail-Versand gibt. Die Grenzen entdecken Sie erst, wenn Sie E-Mail-Anlagen verschicken, deren Gesamtgröße einen zweistelligen Megabyte-Bereich erreicht. Angesichts heutiger multimedialer Dateiinhalte ist diese Grenze aber durchaus im Rahmen des Möglichen. Denken Sie zum Beispiel an Videos in HD-Qualität oder an die Sammlung der letzten Urlaubsfotos, die Sie Freunden und Bekannten zukommen lassen wollen.</w:t>
      </w:r>
      <w:r>
        <w:rPr>
          <w:rFonts w:ascii="Arial" w:eastAsia="Times New Roman" w:hAnsi="Arial" w:cs="Arial"/>
          <w:sz w:val="20"/>
          <w:szCs w:val="20"/>
        </w:rPr>
        <w:br/>
      </w:r>
      <w:r>
        <w:rPr>
          <w:rFonts w:ascii="Arial" w:eastAsia="Times New Roman" w:hAnsi="Arial" w:cs="Arial"/>
          <w:sz w:val="20"/>
          <w:szCs w:val="20"/>
        </w:rPr>
        <w:br/>
        <w:t>Welche Grenzwerte beim Versand großer E-Mail-Anlagen gelten, richtet sich danach, ob Sie Outlook in einer Exchange Server-Umgebung einsetzen oder nicht. Nächste Woche geht es um die Exchange Server-Details. Zuerst ein Blick auf Outlook als Einzelplatzlösung mit einer lokalen Datendatei (PST-Datei). In diesem Fall können Sie die maximale Anlagengröße über eine Einstellung in der Registry beeinflussen. Outlook 2016, 2013, 2010 und 2007 erlauben standardmäßig E-Mail-Anlagen von bis zu 30 Megabyte. Wenn das nicht ausreicht, erhöhen Sie den Grenzwert wie folgt:</w:t>
      </w:r>
    </w:p>
    <w:p w:rsidR="00544FDB" w:rsidRDefault="00544FDB" w:rsidP="00544FD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w:t>
      </w:r>
    </w:p>
    <w:p w:rsidR="00544FDB" w:rsidRDefault="00544FDB" w:rsidP="00544FD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die Tastenkombination </w:t>
      </w:r>
      <w:proofErr w:type="spellStart"/>
      <w:r>
        <w:rPr>
          <w:rFonts w:ascii="Arial" w:eastAsia="Times New Roman" w:hAnsi="Arial" w:cs="Arial"/>
          <w:b/>
          <w:bCs/>
          <w:sz w:val="20"/>
          <w:szCs w:val="20"/>
        </w:rPr>
        <w:t>Windows-Taste+R</w:t>
      </w:r>
      <w:proofErr w:type="spellEnd"/>
      <w:r>
        <w:rPr>
          <w:rFonts w:ascii="Arial" w:eastAsia="Times New Roman" w:hAnsi="Arial" w:cs="Arial"/>
          <w:sz w:val="20"/>
          <w:szCs w:val="20"/>
        </w:rPr>
        <w:t xml:space="preserve">, um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zu öffnen.</w:t>
      </w:r>
    </w:p>
    <w:p w:rsidR="00544FDB" w:rsidRDefault="00544FDB" w:rsidP="00544FD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"regedit" ein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544FDB" w:rsidRDefault="00544FDB" w:rsidP="00544FD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Sie starten damit den Registrierungs-Editor, in dem Sie auf der linken Seite zu folgendem Registry-Zweig gehen:</w:t>
      </w:r>
    </w:p>
    <w:p w:rsidR="00544FDB" w:rsidRDefault="00544FDB" w:rsidP="00544FDB">
      <w:pPr>
        <w:spacing w:after="240"/>
        <w:rPr>
          <w:rFonts w:ascii="Arial" w:eastAsia="Times New Roman" w:hAnsi="Arial" w:cs="Arial"/>
          <w:sz w:val="20"/>
          <w:szCs w:val="20"/>
        </w:rPr>
      </w:pPr>
      <w:r>
        <w:rPr>
          <w:rFonts w:ascii="Arial" w:eastAsia="Times New Roman" w:hAnsi="Arial" w:cs="Arial"/>
          <w:b/>
          <w:bCs/>
          <w:sz w:val="20"/>
          <w:szCs w:val="20"/>
        </w:rPr>
        <w:t>Outlook 2016:</w:t>
      </w:r>
      <w:r>
        <w:rPr>
          <w:rFonts w:ascii="Arial" w:eastAsia="Times New Roman" w:hAnsi="Arial" w:cs="Arial"/>
          <w:sz w:val="20"/>
          <w:szCs w:val="20"/>
        </w:rPr>
        <w:br/>
        <w:t>HKEY_CURRENT_USER\Software\Microsoft\Office\16.0\Outlook\Preferences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 2013:</w:t>
      </w:r>
      <w:r>
        <w:rPr>
          <w:rFonts w:ascii="Arial" w:eastAsia="Times New Roman" w:hAnsi="Arial" w:cs="Arial"/>
          <w:sz w:val="20"/>
          <w:szCs w:val="20"/>
        </w:rPr>
        <w:br/>
        <w:t>HKEY_CURRENT_USER\Software\Microsoft\Office\15.0\Outlook\Preferences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 2010:</w:t>
      </w:r>
      <w:r>
        <w:rPr>
          <w:rFonts w:ascii="Arial" w:eastAsia="Times New Roman" w:hAnsi="Arial" w:cs="Arial"/>
          <w:sz w:val="20"/>
          <w:szCs w:val="20"/>
        </w:rPr>
        <w:br/>
        <w:t>HKEY_CURRENT_USER\Software\Microsoft\Office\14.0\Outlook\Preferences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 2007:</w:t>
      </w:r>
      <w:r>
        <w:rPr>
          <w:rFonts w:ascii="Arial" w:eastAsia="Times New Roman" w:hAnsi="Arial" w:cs="Arial"/>
          <w:sz w:val="20"/>
          <w:szCs w:val="20"/>
        </w:rPr>
        <w:br/>
        <w:t>HKEY_CURRENT_USER\Software\Microsoft\Office\12.0\Outlook\Preferences</w:t>
      </w:r>
    </w:p>
    <w:p w:rsidR="00544FDB" w:rsidRDefault="00544FDB" w:rsidP="00544FD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Nachdem Sie den Schlüsselnamen "</w:t>
      </w:r>
      <w:proofErr w:type="spellStart"/>
      <w:r>
        <w:rPr>
          <w:rFonts w:ascii="Arial" w:eastAsia="Times New Roman" w:hAnsi="Arial" w:cs="Arial"/>
          <w:sz w:val="20"/>
          <w:szCs w:val="20"/>
        </w:rPr>
        <w:t>Preferences</w:t>
      </w:r>
      <w:proofErr w:type="spellEnd"/>
      <w:r>
        <w:rPr>
          <w:rFonts w:ascii="Arial" w:eastAsia="Times New Roman" w:hAnsi="Arial" w:cs="Arial"/>
          <w:sz w:val="20"/>
          <w:szCs w:val="20"/>
        </w:rPr>
        <w:t xml:space="preserve">" per Mausklick markiert haben, wählen Sie im Registrierungs-Editor </w:t>
      </w:r>
      <w:r>
        <w:rPr>
          <w:rFonts w:ascii="Arial" w:eastAsia="Times New Roman" w:hAnsi="Arial" w:cs="Arial"/>
          <w:i/>
          <w:iCs/>
          <w:color w:val="C81414"/>
          <w:sz w:val="20"/>
          <w:szCs w:val="20"/>
        </w:rPr>
        <w:t>Bearbeiten-Neu-DWORD-Wert</w:t>
      </w:r>
      <w:r>
        <w:rPr>
          <w:rFonts w:ascii="Arial" w:eastAsia="Times New Roman" w:hAnsi="Arial" w:cs="Arial"/>
          <w:sz w:val="20"/>
          <w:szCs w:val="20"/>
        </w:rPr>
        <w:t xml:space="preserve"> an.</w:t>
      </w:r>
    </w:p>
    <w:p w:rsidR="00544FDB" w:rsidRDefault="00544FDB" w:rsidP="00544FD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Überschreiben Sie den Namen des daraufhin eingefügten Registry-Eintrags mit</w:t>
      </w:r>
    </w:p>
    <w:p w:rsidR="00544FDB" w:rsidRDefault="00544FDB" w:rsidP="00544FDB">
      <w:pPr>
        <w:spacing w:after="240"/>
        <w:rPr>
          <w:rFonts w:ascii="Arial" w:eastAsia="Times New Roman" w:hAnsi="Arial" w:cs="Arial"/>
          <w:sz w:val="20"/>
          <w:szCs w:val="20"/>
        </w:rPr>
      </w:pPr>
      <w:proofErr w:type="spellStart"/>
      <w:r>
        <w:rPr>
          <w:rStyle w:val="HTMLSchreibmaschine"/>
          <w:color w:val="808080"/>
        </w:rPr>
        <w:t>MaximumAttachmentSize</w:t>
      </w:r>
      <w:proofErr w:type="spellEnd"/>
    </w:p>
    <w:p w:rsidR="00544FDB" w:rsidRDefault="00544FDB" w:rsidP="00544FDB">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Schließen Sie die Namenseingabe mit </w:t>
      </w:r>
      <w:r>
        <w:rPr>
          <w:rFonts w:ascii="Arial" w:eastAsia="Times New Roman" w:hAnsi="Arial" w:cs="Arial"/>
          <w:b/>
          <w:bCs/>
          <w:sz w:val="20"/>
          <w:szCs w:val="20"/>
        </w:rPr>
        <w:t>Return</w:t>
      </w:r>
      <w:r>
        <w:rPr>
          <w:rFonts w:ascii="Arial" w:eastAsia="Times New Roman" w:hAnsi="Arial" w:cs="Arial"/>
          <w:sz w:val="20"/>
          <w:szCs w:val="20"/>
        </w:rPr>
        <w:t xml:space="preserve"> ab und doppelklicken Sie anschließend auf den soeben erstellten Registry-Eintrag "</w:t>
      </w:r>
      <w:proofErr w:type="spellStart"/>
      <w:r>
        <w:rPr>
          <w:rFonts w:ascii="Arial" w:eastAsia="Times New Roman" w:hAnsi="Arial" w:cs="Arial"/>
          <w:sz w:val="20"/>
          <w:szCs w:val="20"/>
        </w:rPr>
        <w:t>MaximumAttachmentSize</w:t>
      </w:r>
      <w:proofErr w:type="spellEnd"/>
      <w:r>
        <w:rPr>
          <w:rFonts w:ascii="Arial" w:eastAsia="Times New Roman" w:hAnsi="Arial" w:cs="Arial"/>
          <w:sz w:val="20"/>
          <w:szCs w:val="20"/>
        </w:rPr>
        <w:t>".</w:t>
      </w:r>
    </w:p>
    <w:p w:rsidR="00544FDB" w:rsidRDefault="00544FDB" w:rsidP="00544FDB">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Jetzt können Sie in einem Dialogfenster einen Wert zuweisen. Dazu aktivieren Sie im Bereich </w:t>
      </w:r>
      <w:r>
        <w:rPr>
          <w:rFonts w:ascii="Arial" w:eastAsia="Times New Roman" w:hAnsi="Arial" w:cs="Arial"/>
          <w:i/>
          <w:iCs/>
          <w:color w:val="C81414"/>
          <w:sz w:val="20"/>
          <w:szCs w:val="20"/>
        </w:rPr>
        <w:t>Basis</w:t>
      </w:r>
      <w:r>
        <w:rPr>
          <w:rFonts w:ascii="Arial" w:eastAsia="Times New Roman" w:hAnsi="Arial" w:cs="Arial"/>
          <w:sz w:val="20"/>
          <w:szCs w:val="20"/>
        </w:rPr>
        <w:t xml:space="preserve"> zunächst die Option </w:t>
      </w:r>
      <w:r>
        <w:rPr>
          <w:rFonts w:ascii="Arial" w:eastAsia="Times New Roman" w:hAnsi="Arial" w:cs="Arial"/>
          <w:i/>
          <w:iCs/>
          <w:color w:val="C81414"/>
          <w:sz w:val="20"/>
          <w:szCs w:val="20"/>
        </w:rPr>
        <w:t>Dezimal</w:t>
      </w:r>
      <w:r>
        <w:rPr>
          <w:rFonts w:ascii="Arial" w:eastAsia="Times New Roman" w:hAnsi="Arial" w:cs="Arial"/>
          <w:sz w:val="20"/>
          <w:szCs w:val="20"/>
        </w:rPr>
        <w:t xml:space="preserve"> und im Anschluss geben Sie im Feld </w:t>
      </w:r>
      <w:r>
        <w:rPr>
          <w:rFonts w:ascii="Arial" w:eastAsia="Times New Roman" w:hAnsi="Arial" w:cs="Arial"/>
          <w:i/>
          <w:iCs/>
          <w:color w:val="C81414"/>
          <w:sz w:val="20"/>
          <w:szCs w:val="20"/>
        </w:rPr>
        <w:t>Wert</w:t>
      </w:r>
      <w:r>
        <w:rPr>
          <w:rFonts w:ascii="Arial" w:eastAsia="Times New Roman" w:hAnsi="Arial" w:cs="Arial"/>
          <w:sz w:val="20"/>
          <w:szCs w:val="20"/>
        </w:rPr>
        <w:t xml:space="preserve"> die gewünschte maximale E-Mail-Anlagengröße in Kilobyte ein. Wenn Sie zum Beispiel Anlagen mit bis zu 50 Megabyte verschicken wollen, geben Sie "50000" ein. - Oder Sie setzen den Wert auf "0", um eine unbegrenzte Anlagengröße einzustellen.</w:t>
      </w:r>
    </w:p>
    <w:p w:rsidR="00544FDB" w:rsidRDefault="00544FDB" w:rsidP="00544FDB">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Wertzuweisung mit </w:t>
      </w:r>
      <w:r>
        <w:rPr>
          <w:rFonts w:ascii="Arial" w:eastAsia="Times New Roman" w:hAnsi="Arial" w:cs="Arial"/>
          <w:i/>
          <w:iCs/>
          <w:color w:val="C81414"/>
          <w:sz w:val="20"/>
          <w:szCs w:val="20"/>
        </w:rPr>
        <w:t>Ok</w:t>
      </w:r>
      <w:r>
        <w:rPr>
          <w:rFonts w:ascii="Arial" w:eastAsia="Times New Roman" w:hAnsi="Arial" w:cs="Arial"/>
          <w:sz w:val="20"/>
          <w:szCs w:val="20"/>
        </w:rPr>
        <w:t>.</w:t>
      </w:r>
    </w:p>
    <w:p w:rsidR="00544FDB" w:rsidRDefault="00544FDB" w:rsidP="00544FDB">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den Registrierungs-Editor.</w:t>
      </w:r>
    </w:p>
    <w:p w:rsidR="00BD0AD3" w:rsidRDefault="00544FDB" w:rsidP="00544FDB">
      <w:r>
        <w:rPr>
          <w:rFonts w:ascii="Arial" w:eastAsia="Times New Roman" w:hAnsi="Arial" w:cs="Arial"/>
          <w:sz w:val="20"/>
          <w:szCs w:val="20"/>
        </w:rPr>
        <w:t xml:space="preserve">Ab sofort erlaubt Outlook den Versand von E-Mail-Anlagen mit der von Ihnen eingestellten Maximalgröße. In der nächsten Ausgabe zeigen wir, wie Sie die maximale </w:t>
      </w:r>
      <w:proofErr w:type="spellStart"/>
      <w:r>
        <w:rPr>
          <w:rFonts w:ascii="Arial" w:eastAsia="Times New Roman" w:hAnsi="Arial" w:cs="Arial"/>
          <w:sz w:val="20"/>
          <w:szCs w:val="20"/>
        </w:rPr>
        <w:t>Anhanggröße</w:t>
      </w:r>
      <w:proofErr w:type="spellEnd"/>
      <w:r>
        <w:rPr>
          <w:rFonts w:ascii="Arial" w:eastAsia="Times New Roman" w:hAnsi="Arial" w:cs="Arial"/>
          <w:sz w:val="20"/>
          <w:szCs w:val="20"/>
        </w:rPr>
        <w:t xml:space="preserve"> auf dem Exchange Server konfigurieren.</w:t>
      </w:r>
      <w:r>
        <w:rPr>
          <w:rFonts w:ascii="Arial" w:eastAsia="Times New Roman" w:hAnsi="Arial" w:cs="Arial"/>
          <w:sz w:val="20"/>
          <w:szCs w:val="20"/>
        </w:rPr>
        <w:br/>
      </w:r>
      <w:bookmarkStart w:id="1" w:name="_GoBack"/>
      <w:bookmarkEnd w:id="1"/>
    </w:p>
    <w:sectPr w:rsidR="00BD0AD3" w:rsidSect="00544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05D6"/>
    <w:multiLevelType w:val="multilevel"/>
    <w:tmpl w:val="3EB4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D4C2C"/>
    <w:multiLevelType w:val="multilevel"/>
    <w:tmpl w:val="0CAA5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421EB"/>
    <w:multiLevelType w:val="multilevel"/>
    <w:tmpl w:val="E112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DB"/>
    <w:rsid w:val="00544FDB"/>
    <w:rsid w:val="00BD0A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19C2D-ACDA-423B-855B-2E4194A4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44FDB"/>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44FDB"/>
    <w:rPr>
      <w:rFonts w:ascii="Courier New" w:eastAsiaTheme="minorHAnsi" w:hAnsi="Courier New" w:cs="Courier New" w:hint="default"/>
      <w:sz w:val="20"/>
      <w:szCs w:val="20"/>
    </w:rPr>
  </w:style>
  <w:style w:type="paragraph" w:styleId="Sprechblasentext">
    <w:name w:val="Balloon Text"/>
    <w:basedOn w:val="Standard"/>
    <w:link w:val="SprechblasentextZchn"/>
    <w:uiPriority w:val="99"/>
    <w:semiHidden/>
    <w:unhideWhenUsed/>
    <w:rsid w:val="00544F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4FDB"/>
    <w:rPr>
      <w:rFonts w:ascii="Segoe UI" w:hAnsi="Segoe UI" w:cs="Segoe UI"/>
      <w:color w:val="000000"/>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2829</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2016-09-14T06:38:00Z</cp:lastPrinted>
  <dcterms:created xsi:type="dcterms:W3CDTF">2016-09-14T06:38:00Z</dcterms:created>
  <dcterms:modified xsi:type="dcterms:W3CDTF">2016-09-14T06:39:00Z</dcterms:modified>
</cp:coreProperties>
</file>