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3F" w:rsidRDefault="005F473F" w:rsidP="005F473F">
      <w:pPr>
        <w:spacing w:after="240"/>
        <w:rPr>
          <w:rFonts w:ascii="Arial" w:eastAsia="Times New Roman" w:hAnsi="Arial" w:cs="Arial"/>
          <w:sz w:val="20"/>
          <w:szCs w:val="20"/>
        </w:rPr>
      </w:pPr>
      <w:bookmarkStart w:id="0" w:name="R2B1"/>
      <w:r>
        <w:rPr>
          <w:rFonts w:ascii="Arial" w:eastAsia="Times New Roman" w:hAnsi="Arial" w:cs="Arial"/>
          <w:sz w:val="27"/>
          <w:szCs w:val="27"/>
          <w:u w:val="single"/>
        </w:rPr>
        <w:t xml:space="preserve">Probleme beim Einsatz von </w:t>
      </w:r>
      <w:proofErr w:type="spellStart"/>
      <w:r>
        <w:rPr>
          <w:rFonts w:ascii="Arial" w:eastAsia="Times New Roman" w:hAnsi="Arial" w:cs="Arial"/>
          <w:sz w:val="27"/>
          <w:szCs w:val="27"/>
          <w:u w:val="single"/>
        </w:rPr>
        <w:t>CurrentDb</w:t>
      </w:r>
      <w:bookmarkStart w:id="1" w:name="_GoBack"/>
      <w:bookmarkEnd w:id="1"/>
      <w:proofErr w:type="spellEnd"/>
      <w:r>
        <w:rPr>
          <w:rFonts w:ascii="Arial" w:eastAsia="Times New Roman" w:hAnsi="Arial" w:cs="Arial"/>
          <w:sz w:val="27"/>
          <w:szCs w:val="27"/>
          <w:u w:val="single"/>
        </w:rPr>
        <w:t xml:space="preserve"> vermeiden</w:t>
      </w:r>
      <w:bookmarkEnd w:id="0"/>
      <w:r>
        <w:rPr>
          <w:rFonts w:ascii="Arial" w:eastAsia="Times New Roman" w:hAnsi="Arial" w:cs="Arial"/>
          <w:sz w:val="20"/>
          <w:szCs w:val="20"/>
        </w:rPr>
        <w:br/>
        <w:t>Versionen: Access 2013, 2010, 2007, 2003 und 2002/XP</w:t>
      </w:r>
      <w:r>
        <w:rPr>
          <w:rFonts w:ascii="Arial" w:eastAsia="Times New Roman" w:hAnsi="Arial" w:cs="Arial"/>
          <w:sz w:val="20"/>
          <w:szCs w:val="20"/>
        </w:rPr>
        <w:br/>
      </w:r>
      <w:r>
        <w:rPr>
          <w:rFonts w:ascii="Arial" w:eastAsia="Times New Roman" w:hAnsi="Arial" w:cs="Arial"/>
          <w:sz w:val="20"/>
          <w:szCs w:val="20"/>
        </w:rPr>
        <w:br/>
        <w:t>Mit der Funktion "</w:t>
      </w:r>
      <w:proofErr w:type="spellStart"/>
      <w:r>
        <w:rPr>
          <w:rFonts w:ascii="Arial" w:eastAsia="Times New Roman" w:hAnsi="Arial" w:cs="Arial"/>
          <w:sz w:val="20"/>
          <w:szCs w:val="20"/>
        </w:rPr>
        <w:t>CurrentDb</w:t>
      </w:r>
      <w:proofErr w:type="spellEnd"/>
      <w:r>
        <w:rPr>
          <w:rFonts w:ascii="Arial" w:eastAsia="Times New Roman" w:hAnsi="Arial" w:cs="Arial"/>
          <w:sz w:val="20"/>
          <w:szCs w:val="20"/>
        </w:rPr>
        <w:t>()" initialisieren Sie regelmäßig Objektvariablen, um damit bequem auf Objekte, Methoden oder Daten der aktuellen Datenbank zugreifen zu können. Das kann manchmal allerdings zu scheinbar unerklärbaren Laufzeitfehlern und stundenlanger Fehlersuche führen. Unser Tipp zeigt, wie Sie diese Probleme in Zukunft vermeiden.</w:t>
      </w:r>
      <w:r>
        <w:rPr>
          <w:rFonts w:ascii="Arial" w:eastAsia="Times New Roman" w:hAnsi="Arial" w:cs="Arial"/>
          <w:sz w:val="20"/>
          <w:szCs w:val="20"/>
        </w:rPr>
        <w:br/>
      </w:r>
      <w:r>
        <w:rPr>
          <w:rFonts w:ascii="Arial" w:eastAsia="Times New Roman" w:hAnsi="Arial" w:cs="Arial"/>
          <w:sz w:val="20"/>
          <w:szCs w:val="20"/>
        </w:rPr>
        <w:br/>
        <w:t>Beginnen wir mit einem Beispiel. In vielen VBA-Routinen setzen Sie die Funktion "</w:t>
      </w:r>
      <w:proofErr w:type="spellStart"/>
      <w:r>
        <w:rPr>
          <w:rFonts w:ascii="Arial" w:eastAsia="Times New Roman" w:hAnsi="Arial" w:cs="Arial"/>
          <w:sz w:val="20"/>
          <w:szCs w:val="20"/>
        </w:rPr>
        <w:t>CurrentDb</w:t>
      </w:r>
      <w:proofErr w:type="spellEnd"/>
      <w:r>
        <w:rPr>
          <w:rFonts w:ascii="Arial" w:eastAsia="Times New Roman" w:hAnsi="Arial" w:cs="Arial"/>
          <w:sz w:val="20"/>
          <w:szCs w:val="20"/>
        </w:rPr>
        <w:t xml:space="preserve">()" ein, um schnell ein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zu initialisieren: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Set </w:t>
      </w:r>
      <w:proofErr w:type="spellStart"/>
      <w:r>
        <w:rPr>
          <w:rStyle w:val="HTMLSchreibmaschine"/>
          <w:color w:val="808080"/>
        </w:rPr>
        <w:t>rs</w:t>
      </w:r>
      <w:proofErr w:type="spellEnd"/>
      <w:r>
        <w:rPr>
          <w:rStyle w:val="HTMLSchreibmaschine"/>
          <w:color w:val="808080"/>
        </w:rPr>
        <w:t xml:space="preserve"> =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CurrentDB.OpenRecrodset</w:t>
      </w:r>
      <w:proofErr w:type="spellEnd"/>
      <w:r>
        <w:rPr>
          <w:rStyle w:val="HTMLSchreibmaschine"/>
          <w:color w:val="808080"/>
        </w:rPr>
        <w:t xml:space="preserve">("Select * </w:t>
      </w:r>
      <w:proofErr w:type="spellStart"/>
      <w:r>
        <w:rPr>
          <w:rStyle w:val="HTMLSchreibmaschine"/>
          <w:color w:val="808080"/>
        </w:rPr>
        <w:t>from</w:t>
      </w:r>
      <w:proofErr w:type="spellEnd"/>
      <w:r>
        <w:rPr>
          <w:rStyle w:val="HTMLSchreibmaschine"/>
          <w:color w:val="808080"/>
        </w:rPr>
        <w:t xml:space="preserve"> Kunden",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dbOpenDynaset</w:t>
      </w:r>
      <w:proofErr w:type="spellEnd"/>
      <w:r>
        <w:rPr>
          <w:rStyle w:val="HTMLSchreibmaschine"/>
          <w:color w:val="808080"/>
        </w:rPr>
        <w:t>)</w:t>
      </w:r>
      <w:r>
        <w:rPr>
          <w:rFonts w:ascii="Courier New" w:hAnsi="Courier New" w:cs="Courier New"/>
          <w:color w:val="808080"/>
          <w:sz w:val="20"/>
          <w:szCs w:val="20"/>
        </w:rPr>
        <w:br/>
      </w:r>
      <w:r>
        <w:rPr>
          <w:rFonts w:ascii="Arial" w:eastAsia="Times New Roman" w:hAnsi="Arial" w:cs="Arial"/>
          <w:sz w:val="20"/>
          <w:szCs w:val="20"/>
        </w:rPr>
        <w:br/>
        <w:t>Darüber hinaus gibt es noch verschiedene andere Aufgaben, die sich mit "</w:t>
      </w:r>
      <w:proofErr w:type="spellStart"/>
      <w:r>
        <w:rPr>
          <w:rFonts w:ascii="Arial" w:eastAsia="Times New Roman" w:hAnsi="Arial" w:cs="Arial"/>
          <w:sz w:val="20"/>
          <w:szCs w:val="20"/>
        </w:rPr>
        <w:t>CurrentDb</w:t>
      </w:r>
      <w:proofErr w:type="spellEnd"/>
      <w:r>
        <w:rPr>
          <w:rFonts w:ascii="Arial" w:eastAsia="Times New Roman" w:hAnsi="Arial" w:cs="Arial"/>
          <w:sz w:val="20"/>
          <w:szCs w:val="20"/>
        </w:rPr>
        <w:t>()" vermeintlich schnell und einfach erledigen lassen. Das Verfahren birgt jedoch eine Gefahr: Bei jedem ersten Zugriff auf eine Tabelle oder eine Abfrage belegt Access einen Handle für die einfachere Verwaltung weiterer Zugriffe. Dieser Handle wird normalerweise bei einem "</w:t>
      </w:r>
      <w:proofErr w:type="spellStart"/>
      <w:r>
        <w:rPr>
          <w:rFonts w:ascii="Arial" w:eastAsia="Times New Roman" w:hAnsi="Arial" w:cs="Arial"/>
          <w:sz w:val="20"/>
          <w:szCs w:val="20"/>
        </w:rPr>
        <w:t>Recordset.Close</w:t>
      </w:r>
      <w:proofErr w:type="spellEnd"/>
      <w:r>
        <w:rPr>
          <w:rFonts w:ascii="Arial" w:eastAsia="Times New Roman" w:hAnsi="Arial" w:cs="Arial"/>
          <w:sz w:val="20"/>
          <w:szCs w:val="20"/>
        </w:rPr>
        <w:t xml:space="preserve">" mit anschließendem "Set </w:t>
      </w:r>
      <w:proofErr w:type="spellStart"/>
      <w:r>
        <w:rPr>
          <w:rFonts w:ascii="Arial" w:eastAsia="Times New Roman" w:hAnsi="Arial" w:cs="Arial"/>
          <w:sz w:val="20"/>
          <w:szCs w:val="20"/>
        </w:rPr>
        <w:t>rs</w:t>
      </w:r>
      <w:proofErr w:type="spellEnd"/>
      <w:r>
        <w:rPr>
          <w:rFonts w:ascii="Arial" w:eastAsia="Times New Roman" w:hAnsi="Arial" w:cs="Arial"/>
          <w:sz w:val="20"/>
          <w:szCs w:val="20"/>
        </w:rPr>
        <w:t xml:space="preserve"> = </w:t>
      </w:r>
      <w:proofErr w:type="spellStart"/>
      <w:r>
        <w:rPr>
          <w:rFonts w:ascii="Arial" w:eastAsia="Times New Roman" w:hAnsi="Arial" w:cs="Arial"/>
          <w:sz w:val="20"/>
          <w:szCs w:val="20"/>
        </w:rPr>
        <w:t>Nothing</w:t>
      </w:r>
      <w:proofErr w:type="spellEnd"/>
      <w:r>
        <w:rPr>
          <w:rFonts w:ascii="Arial" w:eastAsia="Times New Roman" w:hAnsi="Arial" w:cs="Arial"/>
          <w:sz w:val="20"/>
          <w:szCs w:val="20"/>
        </w:rPr>
        <w:t>" wieder freigegeben. Erfolgt der Zugriff nun über "</w:t>
      </w:r>
      <w:proofErr w:type="spellStart"/>
      <w:r>
        <w:rPr>
          <w:rFonts w:ascii="Arial" w:eastAsia="Times New Roman" w:hAnsi="Arial" w:cs="Arial"/>
          <w:sz w:val="20"/>
          <w:szCs w:val="20"/>
        </w:rPr>
        <w:t>CurrentDb</w:t>
      </w:r>
      <w:proofErr w:type="spellEnd"/>
      <w:r>
        <w:rPr>
          <w:rFonts w:ascii="Arial" w:eastAsia="Times New Roman" w:hAnsi="Arial" w:cs="Arial"/>
          <w:sz w:val="20"/>
          <w:szCs w:val="20"/>
        </w:rPr>
        <w:t xml:space="preserve">()", wird kein "Close" ausgeführt und auch keine </w:t>
      </w:r>
      <w:proofErr w:type="spellStart"/>
      <w:r>
        <w:rPr>
          <w:rFonts w:ascii="Arial" w:eastAsia="Times New Roman" w:hAnsi="Arial" w:cs="Arial"/>
          <w:sz w:val="20"/>
          <w:szCs w:val="20"/>
        </w:rPr>
        <w:t>Dereferenzierung</w:t>
      </w:r>
      <w:proofErr w:type="spellEnd"/>
      <w:r>
        <w:rPr>
          <w:rFonts w:ascii="Arial" w:eastAsia="Times New Roman" w:hAnsi="Arial" w:cs="Arial"/>
          <w:sz w:val="20"/>
          <w:szCs w:val="20"/>
        </w:rPr>
        <w:t xml:space="preserve"> mit "= </w:t>
      </w:r>
      <w:proofErr w:type="spellStart"/>
      <w:r>
        <w:rPr>
          <w:rFonts w:ascii="Arial" w:eastAsia="Times New Roman" w:hAnsi="Arial" w:cs="Arial"/>
          <w:sz w:val="20"/>
          <w:szCs w:val="20"/>
        </w:rPr>
        <w:t>Nothing</w:t>
      </w:r>
      <w:proofErr w:type="spellEnd"/>
      <w:r>
        <w:rPr>
          <w:rFonts w:ascii="Arial" w:eastAsia="Times New Roman" w:hAnsi="Arial" w:cs="Arial"/>
          <w:sz w:val="20"/>
          <w:szCs w:val="20"/>
        </w:rPr>
        <w:t>" durchgeführt, so dass das Handle nicht wieder fre</w:t>
      </w:r>
      <w:r>
        <w:rPr>
          <w:rFonts w:ascii="Arial" w:eastAsia="Times New Roman" w:hAnsi="Arial" w:cs="Arial"/>
          <w:sz w:val="20"/>
          <w:szCs w:val="20"/>
        </w:rPr>
        <w:t>i</w:t>
      </w:r>
      <w:r>
        <w:rPr>
          <w:rFonts w:ascii="Arial" w:eastAsia="Times New Roman" w:hAnsi="Arial" w:cs="Arial"/>
          <w:sz w:val="20"/>
          <w:szCs w:val="20"/>
        </w:rPr>
        <w:t>gegeben wird. Wenn Sie also in einer komplexen Datenbank ausgiebig mit "</w:t>
      </w:r>
      <w:proofErr w:type="spellStart"/>
      <w:r>
        <w:rPr>
          <w:rFonts w:ascii="Arial" w:eastAsia="Times New Roman" w:hAnsi="Arial" w:cs="Arial"/>
          <w:sz w:val="20"/>
          <w:szCs w:val="20"/>
        </w:rPr>
        <w:t>CurrentDb</w:t>
      </w:r>
      <w:proofErr w:type="spellEnd"/>
      <w:r>
        <w:rPr>
          <w:rFonts w:ascii="Arial" w:eastAsia="Times New Roman" w:hAnsi="Arial" w:cs="Arial"/>
          <w:sz w:val="20"/>
          <w:szCs w:val="20"/>
        </w:rPr>
        <w:t>()" arbeiten, wird früher oder später ein Laufzeitfehler 3048, "Es können keine weiteren Datenbanken geöffnet werden!" angezeigt.</w:t>
      </w:r>
      <w:r>
        <w:rPr>
          <w:rFonts w:ascii="Arial" w:eastAsia="Times New Roman" w:hAnsi="Arial" w:cs="Arial"/>
          <w:sz w:val="20"/>
          <w:szCs w:val="20"/>
        </w:rPr>
        <w:br/>
      </w:r>
      <w:r>
        <w:rPr>
          <w:rFonts w:ascii="Arial" w:eastAsia="Times New Roman" w:hAnsi="Arial" w:cs="Arial"/>
          <w:sz w:val="20"/>
          <w:szCs w:val="20"/>
        </w:rPr>
        <w:br/>
        <w:t xml:space="preserve">Reproduzieren lässt sich das Problem mit einer Testprozedur, die eine größere Anzahl von </w:t>
      </w:r>
      <w:proofErr w:type="spellStart"/>
      <w:r>
        <w:rPr>
          <w:rFonts w:ascii="Arial" w:eastAsia="Times New Roman" w:hAnsi="Arial" w:cs="Arial"/>
          <w:sz w:val="20"/>
          <w:szCs w:val="20"/>
        </w:rPr>
        <w:t>Reco</w:t>
      </w:r>
      <w:r>
        <w:rPr>
          <w:rFonts w:ascii="Arial" w:eastAsia="Times New Roman" w:hAnsi="Arial" w:cs="Arial"/>
          <w:sz w:val="20"/>
          <w:szCs w:val="20"/>
        </w:rPr>
        <w:t>r</w:t>
      </w:r>
      <w:r>
        <w:rPr>
          <w:rFonts w:ascii="Arial" w:eastAsia="Times New Roman" w:hAnsi="Arial" w:cs="Arial"/>
          <w:sz w:val="20"/>
          <w:szCs w:val="20"/>
        </w:rPr>
        <w:t>dsets</w:t>
      </w:r>
      <w:proofErr w:type="spellEnd"/>
      <w:r>
        <w:rPr>
          <w:rFonts w:ascii="Arial" w:eastAsia="Times New Roman" w:hAnsi="Arial" w:cs="Arial"/>
          <w:sz w:val="20"/>
          <w:szCs w:val="20"/>
        </w:rPr>
        <w:t xml:space="preserve"> per "</w:t>
      </w:r>
      <w:proofErr w:type="spellStart"/>
      <w:r>
        <w:rPr>
          <w:rFonts w:ascii="Arial" w:eastAsia="Times New Roman" w:hAnsi="Arial" w:cs="Arial"/>
          <w:sz w:val="20"/>
          <w:szCs w:val="20"/>
        </w:rPr>
        <w:t>CurrentDb</w:t>
      </w:r>
      <w:proofErr w:type="spellEnd"/>
      <w:r>
        <w:rPr>
          <w:rFonts w:ascii="Arial" w:eastAsia="Times New Roman" w:hAnsi="Arial" w:cs="Arial"/>
          <w:sz w:val="20"/>
          <w:szCs w:val="20"/>
        </w:rPr>
        <w:t xml:space="preserve">()" initialisiert. Kopieren Sie die folgende Prozedur in ein Modul Ihrer Datenbank und starten Sie sie per </w:t>
      </w:r>
      <w:r>
        <w:rPr>
          <w:rFonts w:ascii="Arial" w:eastAsia="Times New Roman" w:hAnsi="Arial" w:cs="Arial"/>
          <w:b/>
          <w:bCs/>
          <w:sz w:val="20"/>
          <w:szCs w:val="20"/>
        </w:rPr>
        <w:t>F5</w:t>
      </w:r>
      <w:r>
        <w:rPr>
          <w:rFonts w:ascii="Arial" w:eastAsia="Times New Roman" w:hAnsi="Arial" w:cs="Arial"/>
          <w:sz w:val="20"/>
          <w:szCs w:val="20"/>
        </w:rPr>
        <w:t xml:space="preserve"> oder Klick auf das </w:t>
      </w:r>
      <w:r>
        <w:rPr>
          <w:rFonts w:ascii="Arial" w:eastAsia="Times New Roman" w:hAnsi="Arial" w:cs="Arial"/>
          <w:i/>
          <w:iCs/>
          <w:color w:val="C81414"/>
          <w:sz w:val="20"/>
          <w:szCs w:val="20"/>
        </w:rPr>
        <w:t>Wiedergabe</w:t>
      </w:r>
      <w:r>
        <w:rPr>
          <w:rFonts w:ascii="Arial" w:eastAsia="Times New Roman" w:hAnsi="Arial" w:cs="Arial"/>
          <w:sz w:val="20"/>
          <w:szCs w:val="20"/>
        </w:rPr>
        <w:t>-Symbol: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Sub </w:t>
      </w:r>
      <w:proofErr w:type="spellStart"/>
      <w:r>
        <w:rPr>
          <w:rStyle w:val="HTMLSchreibmaschine"/>
          <w:color w:val="808080"/>
        </w:rPr>
        <w:t>CurrentDB_StressTest</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I As Long, </w:t>
      </w:r>
      <w:proofErr w:type="spellStart"/>
      <w:r>
        <w:rPr>
          <w:rStyle w:val="HTMLSchreibmaschine"/>
          <w:color w:val="808080"/>
        </w:rPr>
        <w:t>Cnt</w:t>
      </w:r>
      <w:proofErr w:type="spellEnd"/>
      <w:r>
        <w:rPr>
          <w:rStyle w:val="HTMLSchreibmaschine"/>
          <w:color w:val="808080"/>
        </w:rPr>
        <w:t xml:space="preserve"> As Long</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arrRS</w:t>
      </w:r>
      <w:proofErr w:type="spellEnd"/>
      <w:r>
        <w:rPr>
          <w:rStyle w:val="HTMLSchreibmaschine"/>
          <w:color w:val="808080"/>
        </w:rPr>
        <w:t xml:space="preserve">(10000) As </w:t>
      </w:r>
      <w:proofErr w:type="spellStart"/>
      <w:r>
        <w:rPr>
          <w:rStyle w:val="HTMLSchreibmaschine"/>
          <w:color w:val="808080"/>
        </w:rPr>
        <w:t>DAO.Recordset</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For</w:t>
      </w:r>
      <w:proofErr w:type="spellEnd"/>
      <w:r>
        <w:rPr>
          <w:rStyle w:val="HTMLSchreibmaschine"/>
          <w:color w:val="808080"/>
        </w:rPr>
        <w:t xml:space="preserve"> I = 1 </w:t>
      </w:r>
      <w:proofErr w:type="spellStart"/>
      <w:r>
        <w:rPr>
          <w:rStyle w:val="HTMLSchreibmaschine"/>
          <w:color w:val="808080"/>
        </w:rPr>
        <w:t>To</w:t>
      </w:r>
      <w:proofErr w:type="spellEnd"/>
      <w:r>
        <w:rPr>
          <w:rStyle w:val="HTMLSchreibmaschine"/>
          <w:color w:val="808080"/>
        </w:rPr>
        <w:t xml:space="preserve"> 10000</w:t>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arrRS</w:t>
      </w:r>
      <w:proofErr w:type="spellEnd"/>
      <w:r>
        <w:rPr>
          <w:rStyle w:val="HTMLSchreibmaschine"/>
          <w:color w:val="808080"/>
        </w:rPr>
        <w:t>(I) =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CurrentDb.OpenRecordset</w:t>
      </w:r>
      <w:proofErr w:type="spellEnd"/>
      <w:r>
        <w:rPr>
          <w:rStyle w:val="HTMLSchreibmaschine"/>
          <w:color w:val="808080"/>
        </w:rPr>
        <w:t xml:space="preserve">("Select * </w:t>
      </w:r>
      <w:proofErr w:type="spellStart"/>
      <w:r>
        <w:rPr>
          <w:rStyle w:val="HTMLSchreibmaschine"/>
          <w:color w:val="808080"/>
        </w:rPr>
        <w:t>from</w:t>
      </w:r>
      <w:proofErr w:type="spellEnd"/>
      <w:r>
        <w:rPr>
          <w:rStyle w:val="HTMLSchreibmaschine"/>
          <w:color w:val="808080"/>
        </w:rPr>
        <w:t xml:space="preserve"> Kunden",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dbOpenDynaset</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arrRS</w:t>
      </w:r>
      <w:proofErr w:type="spellEnd"/>
      <w:r>
        <w:rPr>
          <w:rStyle w:val="HTMLSchreibmaschine"/>
          <w:color w:val="808080"/>
        </w:rPr>
        <w:t>(I).</w:t>
      </w:r>
      <w:proofErr w:type="spellStart"/>
      <w:r>
        <w:rPr>
          <w:rStyle w:val="HTMLSchreibmaschine"/>
          <w:color w:val="808080"/>
        </w:rPr>
        <w:t>MoveLast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Cnt</w:t>
      </w:r>
      <w:proofErr w:type="spellEnd"/>
      <w:r>
        <w:rPr>
          <w:rStyle w:val="HTMLSchreibmaschine"/>
          <w:color w:val="808080"/>
        </w:rPr>
        <w:t xml:space="preserve"> = </w:t>
      </w:r>
      <w:proofErr w:type="spellStart"/>
      <w:r>
        <w:rPr>
          <w:rStyle w:val="HTMLSchreibmaschine"/>
          <w:color w:val="808080"/>
        </w:rPr>
        <w:t>arrRS</w:t>
      </w:r>
      <w:proofErr w:type="spellEnd"/>
      <w:r>
        <w:rPr>
          <w:rStyle w:val="HTMLSchreibmaschine"/>
          <w:color w:val="808080"/>
        </w:rPr>
        <w:t>(I).</w:t>
      </w:r>
      <w:proofErr w:type="spellStart"/>
      <w:r>
        <w:rPr>
          <w:rStyle w:val="HTMLSchreibmaschine"/>
          <w:color w:val="808080"/>
        </w:rPr>
        <w:t>RecordCount</w:t>
      </w:r>
      <w:proofErr w:type="spellEnd"/>
      <w:r>
        <w:rPr>
          <w:rFonts w:ascii="Courier New" w:hAnsi="Courier New" w:cs="Courier New"/>
          <w:color w:val="808080"/>
          <w:sz w:val="20"/>
          <w:szCs w:val="20"/>
        </w:rPr>
        <w:br/>
      </w:r>
      <w:r>
        <w:rPr>
          <w:rStyle w:val="HTMLSchreibmaschine"/>
          <w:color w:val="808080"/>
        </w:rPr>
        <w:t>  Next I</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Je nach Access-Version und Komplexität der Datenbank, in der die Prozedur läuft, wird der Laufzei</w:t>
      </w:r>
      <w:r>
        <w:rPr>
          <w:rFonts w:ascii="Arial" w:eastAsia="Times New Roman" w:hAnsi="Arial" w:cs="Arial"/>
          <w:sz w:val="20"/>
          <w:szCs w:val="20"/>
        </w:rPr>
        <w:t>t</w:t>
      </w:r>
      <w:r>
        <w:rPr>
          <w:rFonts w:ascii="Arial" w:eastAsia="Times New Roman" w:hAnsi="Arial" w:cs="Arial"/>
          <w:sz w:val="20"/>
          <w:szCs w:val="20"/>
        </w:rPr>
        <w:t>fehler 3048 nach ca. 150 bis 250 Aufrufen von "</w:t>
      </w:r>
      <w:proofErr w:type="spellStart"/>
      <w:r>
        <w:rPr>
          <w:rFonts w:ascii="Arial" w:eastAsia="Times New Roman" w:hAnsi="Arial" w:cs="Arial"/>
          <w:sz w:val="20"/>
          <w:szCs w:val="20"/>
        </w:rPr>
        <w:t>CurrentDb</w:t>
      </w:r>
      <w:proofErr w:type="spellEnd"/>
      <w:r>
        <w:rPr>
          <w:rFonts w:ascii="Arial" w:eastAsia="Times New Roman" w:hAnsi="Arial" w:cs="Arial"/>
          <w:sz w:val="20"/>
          <w:szCs w:val="20"/>
        </w:rPr>
        <w:t>()" angezeigt.</w:t>
      </w:r>
      <w:r>
        <w:rPr>
          <w:rFonts w:ascii="Arial" w:eastAsia="Times New Roman" w:hAnsi="Arial" w:cs="Arial"/>
          <w:sz w:val="20"/>
          <w:szCs w:val="20"/>
        </w:rPr>
        <w:br/>
      </w:r>
      <w:r>
        <w:rPr>
          <w:rFonts w:ascii="Arial" w:eastAsia="Times New Roman" w:hAnsi="Arial" w:cs="Arial"/>
          <w:sz w:val="20"/>
          <w:szCs w:val="20"/>
        </w:rPr>
        <w:br/>
        <w:t>Die Lösung für dieses Problem ist relativ einfach:</w:t>
      </w:r>
    </w:p>
    <w:p w:rsidR="005F473F" w:rsidRDefault="005F473F" w:rsidP="005F473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Deklarieren Sie in einem Modul eine globale Variable mit Namen "</w:t>
      </w:r>
      <w:proofErr w:type="spellStart"/>
      <w:r>
        <w:rPr>
          <w:rFonts w:ascii="Arial" w:eastAsia="Times New Roman" w:hAnsi="Arial" w:cs="Arial"/>
          <w:sz w:val="20"/>
          <w:szCs w:val="20"/>
        </w:rPr>
        <w:t>gDB</w:t>
      </w:r>
      <w:proofErr w:type="spellEnd"/>
      <w:r>
        <w:rPr>
          <w:rFonts w:ascii="Arial" w:eastAsia="Times New Roman" w:hAnsi="Arial" w:cs="Arial"/>
          <w:sz w:val="20"/>
          <w:szCs w:val="20"/>
        </w:rPr>
        <w:t>" oder ähnlich vom D</w:t>
      </w:r>
      <w:r>
        <w:rPr>
          <w:rFonts w:ascii="Arial" w:eastAsia="Times New Roman" w:hAnsi="Arial" w:cs="Arial"/>
          <w:sz w:val="20"/>
          <w:szCs w:val="20"/>
        </w:rPr>
        <w:t>a</w:t>
      </w:r>
      <w:r>
        <w:rPr>
          <w:rFonts w:ascii="Arial" w:eastAsia="Times New Roman" w:hAnsi="Arial" w:cs="Arial"/>
          <w:sz w:val="20"/>
          <w:szCs w:val="20"/>
        </w:rPr>
        <w:t>tentyp "</w:t>
      </w:r>
      <w:proofErr w:type="spellStart"/>
      <w:r>
        <w:rPr>
          <w:rFonts w:ascii="Arial" w:eastAsia="Times New Roman" w:hAnsi="Arial" w:cs="Arial"/>
          <w:sz w:val="20"/>
          <w:szCs w:val="20"/>
        </w:rPr>
        <w:t>DAO.Database</w:t>
      </w:r>
      <w:proofErr w:type="spellEnd"/>
      <w:r>
        <w:rPr>
          <w:rFonts w:ascii="Arial" w:eastAsia="Times New Roman" w:hAnsi="Arial" w:cs="Arial"/>
          <w:sz w:val="20"/>
          <w:szCs w:val="20"/>
        </w:rPr>
        <w:t>":</w:t>
      </w:r>
    </w:p>
    <w:p w:rsidR="005F473F" w:rsidRDefault="005F473F" w:rsidP="005F473F">
      <w:pPr>
        <w:numPr>
          <w:ilvl w:val="0"/>
          <w:numId w:val="1"/>
        </w:numPr>
        <w:spacing w:before="100" w:beforeAutospacing="1" w:after="100" w:afterAutospacing="1"/>
        <w:rPr>
          <w:rFonts w:ascii="Arial" w:eastAsia="Times New Roman" w:hAnsi="Arial" w:cs="Arial"/>
          <w:sz w:val="20"/>
          <w:szCs w:val="20"/>
        </w:rPr>
      </w:pPr>
      <w:proofErr w:type="spellStart"/>
      <w:r>
        <w:rPr>
          <w:rFonts w:ascii="Arial" w:eastAsia="Times New Roman" w:hAnsi="Arial" w:cs="Arial"/>
          <w:sz w:val="20"/>
          <w:szCs w:val="20"/>
        </w:rPr>
        <w:t>ublic</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gDB</w:t>
      </w:r>
      <w:proofErr w:type="spellEnd"/>
      <w:r>
        <w:rPr>
          <w:rFonts w:ascii="Arial" w:eastAsia="Times New Roman" w:hAnsi="Arial" w:cs="Arial"/>
          <w:sz w:val="20"/>
          <w:szCs w:val="20"/>
        </w:rPr>
        <w:t xml:space="preserve"> As </w:t>
      </w:r>
      <w:proofErr w:type="spellStart"/>
      <w:r>
        <w:rPr>
          <w:rFonts w:ascii="Arial" w:eastAsia="Times New Roman" w:hAnsi="Arial" w:cs="Arial"/>
          <w:sz w:val="20"/>
          <w:szCs w:val="20"/>
        </w:rPr>
        <w:t>DAO.Database</w:t>
      </w:r>
      <w:proofErr w:type="spellEnd"/>
    </w:p>
    <w:p w:rsidR="005F473F" w:rsidRDefault="005F473F" w:rsidP="005F473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Legen Sie eine Funktion an, die diese Variable initialisiert:</w:t>
      </w:r>
    </w:p>
    <w:p w:rsidR="005F473F" w:rsidRDefault="005F473F" w:rsidP="005F473F">
      <w:pPr>
        <w:spacing w:after="240"/>
        <w:rPr>
          <w:rFonts w:ascii="Arial" w:eastAsia="Times New Roman" w:hAnsi="Arial" w:cs="Arial"/>
          <w:sz w:val="20"/>
          <w:szCs w:val="20"/>
        </w:rPr>
      </w:pPr>
      <w:proofErr w:type="spellStart"/>
      <w:r>
        <w:rPr>
          <w:rStyle w:val="HTMLSchreibmaschine"/>
          <w:color w:val="808080"/>
        </w:rPr>
        <w:t>Function</w:t>
      </w:r>
      <w:proofErr w:type="spellEnd"/>
      <w:r>
        <w:rPr>
          <w:rStyle w:val="HTMLSchreibmaschine"/>
          <w:color w:val="808080"/>
        </w:rPr>
        <w:t xml:space="preserve"> </w:t>
      </w:r>
      <w:proofErr w:type="spellStart"/>
      <w:r>
        <w:rPr>
          <w:rStyle w:val="HTMLSchreibmaschine"/>
          <w:color w:val="808080"/>
        </w:rPr>
        <w:t>Init_gDB</w:t>
      </w:r>
      <w:proofErr w:type="spellEnd"/>
      <w:r>
        <w:rPr>
          <w:rStyle w:val="HTMLSchreibmaschine"/>
          <w:color w:val="808080"/>
        </w:rPr>
        <w:t>()</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gDB</w:t>
      </w:r>
      <w:proofErr w:type="spellEnd"/>
      <w:r>
        <w:rPr>
          <w:rStyle w:val="HTMLSchreibmaschine"/>
          <w:color w:val="808080"/>
        </w:rPr>
        <w:t xml:space="preserve"> = </w:t>
      </w:r>
      <w:proofErr w:type="spellStart"/>
      <w:r>
        <w:rPr>
          <w:rStyle w:val="HTMLSchreibmaschine"/>
          <w:color w:val="808080"/>
        </w:rPr>
        <w:t>CurrentDb</w:t>
      </w:r>
      <w:proofErr w:type="spellEnd"/>
      <w:r>
        <w:rPr>
          <w:rStyle w:val="HTMLSchreibmaschine"/>
          <w:color w:val="808080"/>
        </w:rPr>
        <w:t>()</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End </w:t>
      </w:r>
      <w:proofErr w:type="spellStart"/>
      <w:r>
        <w:rPr>
          <w:rStyle w:val="HTMLSchreibmaschine"/>
          <w:color w:val="808080"/>
        </w:rPr>
        <w:t>Function</w:t>
      </w:r>
      <w:proofErr w:type="spellEnd"/>
    </w:p>
    <w:p w:rsidR="005F473F" w:rsidRDefault="005F473F" w:rsidP="005F473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Erstellen Sie ein Makro "</w:t>
      </w:r>
      <w:proofErr w:type="spellStart"/>
      <w:r>
        <w:rPr>
          <w:rFonts w:ascii="Arial" w:eastAsia="Times New Roman" w:hAnsi="Arial" w:cs="Arial"/>
          <w:sz w:val="20"/>
          <w:szCs w:val="20"/>
        </w:rPr>
        <w:t>AutoExec</w:t>
      </w:r>
      <w:proofErr w:type="spellEnd"/>
      <w:r>
        <w:rPr>
          <w:rFonts w:ascii="Arial" w:eastAsia="Times New Roman" w:hAnsi="Arial" w:cs="Arial"/>
          <w:sz w:val="20"/>
          <w:szCs w:val="20"/>
        </w:rPr>
        <w:t>" mit einer Aktion "</w:t>
      </w:r>
      <w:proofErr w:type="spellStart"/>
      <w:r>
        <w:rPr>
          <w:rFonts w:ascii="Arial" w:eastAsia="Times New Roman" w:hAnsi="Arial" w:cs="Arial"/>
          <w:sz w:val="20"/>
          <w:szCs w:val="20"/>
        </w:rPr>
        <w:t>AusführenCode</w:t>
      </w:r>
      <w:proofErr w:type="spellEnd"/>
      <w:r>
        <w:rPr>
          <w:rFonts w:ascii="Arial" w:eastAsia="Times New Roman" w:hAnsi="Arial" w:cs="Arial"/>
          <w:sz w:val="20"/>
          <w:szCs w:val="20"/>
        </w:rPr>
        <w:t>" und dem Aufruf dieser Funktion oder fügen Sie eine entsprechend Aktion zu einem vorhandenen "</w:t>
      </w:r>
      <w:proofErr w:type="spellStart"/>
      <w:r>
        <w:rPr>
          <w:rFonts w:ascii="Arial" w:eastAsia="Times New Roman" w:hAnsi="Arial" w:cs="Arial"/>
          <w:sz w:val="20"/>
          <w:szCs w:val="20"/>
        </w:rPr>
        <w:t>AutoExec</w:t>
      </w:r>
      <w:proofErr w:type="spellEnd"/>
      <w:r>
        <w:rPr>
          <w:rFonts w:ascii="Arial" w:eastAsia="Times New Roman" w:hAnsi="Arial" w:cs="Arial"/>
          <w:sz w:val="20"/>
          <w:szCs w:val="20"/>
        </w:rPr>
        <w:t>"-Makro hinzu.</w:t>
      </w:r>
    </w:p>
    <w:p w:rsidR="005F473F" w:rsidRDefault="005F473F" w:rsidP="005F473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Nutzen Sie die Suchen-/Ersetzen-Funktion der VBA-Entwicklungsumgebung, um in Ihren Routinen die Zeichenfolge "</w:t>
      </w:r>
      <w:proofErr w:type="spellStart"/>
      <w:r>
        <w:rPr>
          <w:rFonts w:ascii="Arial" w:eastAsia="Times New Roman" w:hAnsi="Arial" w:cs="Arial"/>
          <w:sz w:val="20"/>
          <w:szCs w:val="20"/>
        </w:rPr>
        <w:t>CurrentDb</w:t>
      </w:r>
      <w:proofErr w:type="spellEnd"/>
      <w:r>
        <w:rPr>
          <w:rFonts w:ascii="Arial" w:eastAsia="Times New Roman" w:hAnsi="Arial" w:cs="Arial"/>
          <w:sz w:val="20"/>
          <w:szCs w:val="20"/>
        </w:rPr>
        <w:t>." gegen die Zeichenfolge "</w:t>
      </w:r>
      <w:proofErr w:type="spellStart"/>
      <w:r>
        <w:rPr>
          <w:rFonts w:ascii="Arial" w:eastAsia="Times New Roman" w:hAnsi="Arial" w:cs="Arial"/>
          <w:sz w:val="20"/>
          <w:szCs w:val="20"/>
        </w:rPr>
        <w:t>gDB</w:t>
      </w:r>
      <w:proofErr w:type="spellEnd"/>
      <w:r>
        <w:rPr>
          <w:rFonts w:ascii="Arial" w:eastAsia="Times New Roman" w:hAnsi="Arial" w:cs="Arial"/>
          <w:sz w:val="20"/>
          <w:szCs w:val="20"/>
        </w:rPr>
        <w:t>." auszutauschen.</w:t>
      </w:r>
    </w:p>
    <w:p w:rsidR="00F11E35" w:rsidRDefault="005F473F" w:rsidP="005F473F">
      <w:r>
        <w:rPr>
          <w:rFonts w:ascii="Arial" w:eastAsia="Times New Roman" w:hAnsi="Arial" w:cs="Arial"/>
          <w:sz w:val="20"/>
          <w:szCs w:val="20"/>
        </w:rPr>
        <w:t>Durch dieses Änderung besteht nun keine Gefahr mehr, dass ein Laufzeitfehler 3048 angezeigt wird, denn es gibt nur eine einzige Referenz, die Sie jeweils durch Verwendung der globalen Variablen "</w:t>
      </w:r>
      <w:proofErr w:type="spellStart"/>
      <w:r>
        <w:rPr>
          <w:rFonts w:ascii="Arial" w:eastAsia="Times New Roman" w:hAnsi="Arial" w:cs="Arial"/>
          <w:sz w:val="20"/>
          <w:szCs w:val="20"/>
        </w:rPr>
        <w:t>gDB</w:t>
      </w:r>
      <w:proofErr w:type="spellEnd"/>
      <w:r>
        <w:rPr>
          <w:rFonts w:ascii="Arial" w:eastAsia="Times New Roman" w:hAnsi="Arial" w:cs="Arial"/>
          <w:sz w:val="20"/>
          <w:szCs w:val="20"/>
        </w:rPr>
        <w:t>" nutzen.</w:t>
      </w:r>
      <w:r>
        <w:rPr>
          <w:rFonts w:ascii="Arial" w:eastAsia="Times New Roman" w:hAnsi="Arial" w:cs="Arial"/>
          <w:sz w:val="20"/>
          <w:szCs w:val="20"/>
        </w:rPr>
        <w:br/>
      </w:r>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D3AED"/>
    <w:multiLevelType w:val="multilevel"/>
    <w:tmpl w:val="C7905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2656036"/>
    <w:multiLevelType w:val="multilevel"/>
    <w:tmpl w:val="9EA48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3F"/>
    <w:rsid w:val="00372B6E"/>
    <w:rsid w:val="005F473F"/>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473F"/>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5F473F"/>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473F"/>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5F473F"/>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2692</Characters>
  <Application>Microsoft Office Word</Application>
  <DocSecurity>0</DocSecurity>
  <Lines>22</Lines>
  <Paragraphs>6</Paragraphs>
  <ScaleCrop>false</ScaleCrop>
  <Company>Hewlett-Packard Company</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2013-03-22T05:55:00Z</dcterms:created>
  <dcterms:modified xsi:type="dcterms:W3CDTF">2013-03-22T05:57:00Z</dcterms:modified>
</cp:coreProperties>
</file>