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90E" w:rsidRDefault="008F090E" w:rsidP="008F090E">
      <w:pPr>
        <w:spacing w:after="240"/>
        <w:rPr>
          <w:rFonts w:ascii="Arial" w:eastAsia="Times New Roman" w:hAnsi="Arial" w:cs="Arial"/>
          <w:sz w:val="20"/>
          <w:szCs w:val="20"/>
        </w:rPr>
      </w:pPr>
      <w:bookmarkStart w:id="0" w:name="R3B1"/>
      <w:r>
        <w:rPr>
          <w:rFonts w:ascii="Arial" w:eastAsia="Times New Roman" w:hAnsi="Arial" w:cs="Arial"/>
          <w:sz w:val="27"/>
          <w:szCs w:val="27"/>
          <w:u w:val="single"/>
        </w:rPr>
        <w:t>Quellcode vor Einsicht schützen</w:t>
      </w:r>
      <w:bookmarkEnd w:id="0"/>
      <w:r>
        <w:rPr>
          <w:rFonts w:ascii="Arial" w:eastAsia="Times New Roman" w:hAnsi="Arial" w:cs="Arial"/>
          <w:sz w:val="20"/>
          <w:szCs w:val="20"/>
        </w:rPr>
        <w:br/>
        <w:t>Versionen: Access 2013, 2010, 2007, 2003 und 2002/XP</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color w:val="FFFFFF"/>
          <w:sz w:val="20"/>
          <w:szCs w:val="20"/>
          <w:shd w:val="clear" w:color="auto" w:fill="C81414"/>
        </w:rPr>
        <w:t> FRAGE: </w:t>
      </w:r>
      <w:r>
        <w:rPr>
          <w:rFonts w:ascii="Arial" w:eastAsia="Times New Roman" w:hAnsi="Arial" w:cs="Arial"/>
          <w:sz w:val="20"/>
          <w:szCs w:val="20"/>
        </w:rPr>
        <w:t xml:space="preserve"> Muss ich dann immer einen Zugriff auf den Quellcode zulassen, wenn ich meine Access-Datenbank an Dritte weitergeben will? Gibt es eine Möglichkeit den Zugriff komplett zu verhindern?</w:t>
      </w:r>
      <w:r>
        <w:rPr>
          <w:rFonts w:ascii="Arial" w:eastAsia="Times New Roman" w:hAnsi="Arial" w:cs="Arial"/>
          <w:sz w:val="20"/>
          <w:szCs w:val="20"/>
        </w:rPr>
        <w:br/>
      </w:r>
      <w:r>
        <w:rPr>
          <w:rFonts w:ascii="Arial" w:eastAsia="Times New Roman" w:hAnsi="Arial" w:cs="Arial"/>
          <w:i/>
          <w:iCs/>
          <w:sz w:val="20"/>
          <w:szCs w:val="20"/>
        </w:rPr>
        <w:t xml:space="preserve">A. </w:t>
      </w:r>
      <w:proofErr w:type="spellStart"/>
      <w:r>
        <w:rPr>
          <w:rFonts w:ascii="Arial" w:eastAsia="Times New Roman" w:hAnsi="Arial" w:cs="Arial"/>
          <w:i/>
          <w:iCs/>
          <w:sz w:val="20"/>
          <w:szCs w:val="20"/>
        </w:rPr>
        <w:t>Peipe</w:t>
      </w:r>
      <w:proofErr w:type="spellEnd"/>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color w:val="FFFFFF"/>
          <w:sz w:val="20"/>
          <w:szCs w:val="20"/>
          <w:shd w:val="clear" w:color="auto" w:fill="C81414"/>
        </w:rPr>
        <w:t> ANTWORT: </w:t>
      </w:r>
      <w:r>
        <w:rPr>
          <w:rFonts w:ascii="Arial" w:eastAsia="Times New Roman" w:hAnsi="Arial" w:cs="Arial"/>
          <w:sz w:val="20"/>
          <w:szCs w:val="20"/>
        </w:rPr>
        <w:t xml:space="preserve"> Sie können Datenbanken im ACCDE-/MDE-Format weitergeben. In diesem Format sind die Designer, also alle Werkzeuge, mit denen etwas geändert werden kann, nicht nutzbar. Es ist somit nicht möglich, die VBA-Entwicklungsumgebung zu öffnen und Einblick in den Quellcode zu erhalten. Die Datenbank kann aber wie eine "normale" Datenbank genutzt werden und verbleibt bei Ihnen auch in diesem Format. Um eine ACCDB-Datenbank in das ACCDE- oder eine MDB-Datei in das MDE-Format zu konvertieren, gehen Sie folgendermaßen vor:</w:t>
      </w:r>
    </w:p>
    <w:p w:rsidR="008F090E" w:rsidRDefault="008F090E" w:rsidP="008F090E">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Öffnen Sie die Ursprungsdatenbank (ACCDB, MDB) und schließen Sie alle eventuell geöffn</w:t>
      </w:r>
      <w:r>
        <w:rPr>
          <w:rFonts w:ascii="Arial" w:eastAsia="Times New Roman" w:hAnsi="Arial" w:cs="Arial"/>
          <w:sz w:val="20"/>
          <w:szCs w:val="20"/>
        </w:rPr>
        <w:t>e</w:t>
      </w:r>
      <w:r>
        <w:rPr>
          <w:rFonts w:ascii="Arial" w:eastAsia="Times New Roman" w:hAnsi="Arial" w:cs="Arial"/>
          <w:sz w:val="20"/>
          <w:szCs w:val="20"/>
        </w:rPr>
        <w:t>ten Objekte.</w:t>
      </w:r>
    </w:p>
    <w:p w:rsidR="008F090E" w:rsidRDefault="008F090E" w:rsidP="008F090E">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Rufen Sie auf dem Register "Datei" den Bereich "Speichern unter" bzw. "Speichern und Verö</w:t>
      </w:r>
      <w:r>
        <w:rPr>
          <w:rFonts w:ascii="Arial" w:eastAsia="Times New Roman" w:hAnsi="Arial" w:cs="Arial"/>
          <w:sz w:val="20"/>
          <w:szCs w:val="20"/>
        </w:rPr>
        <w:t>f</w:t>
      </w:r>
      <w:r>
        <w:rPr>
          <w:rFonts w:ascii="Arial" w:eastAsia="Times New Roman" w:hAnsi="Arial" w:cs="Arial"/>
          <w:sz w:val="20"/>
          <w:szCs w:val="20"/>
        </w:rPr>
        <w:t xml:space="preserve">fentlichen" auf, markieren Sie rechts </w:t>
      </w:r>
      <w:r>
        <w:rPr>
          <w:rFonts w:ascii="Arial" w:eastAsia="Times New Roman" w:hAnsi="Arial" w:cs="Arial"/>
          <w:i/>
          <w:iCs/>
          <w:color w:val="C81414"/>
          <w:sz w:val="20"/>
          <w:szCs w:val="20"/>
        </w:rPr>
        <w:t>Datenbank speichern als</w:t>
      </w:r>
      <w:r>
        <w:rPr>
          <w:rFonts w:ascii="Arial" w:eastAsia="Times New Roman" w:hAnsi="Arial" w:cs="Arial"/>
          <w:sz w:val="20"/>
          <w:szCs w:val="20"/>
        </w:rPr>
        <w:t xml:space="preserve"> und das Symbol </w:t>
      </w:r>
      <w:r>
        <w:rPr>
          <w:rFonts w:ascii="Arial" w:eastAsia="Times New Roman" w:hAnsi="Arial" w:cs="Arial"/>
          <w:i/>
          <w:iCs/>
          <w:color w:val="C81414"/>
          <w:sz w:val="20"/>
          <w:szCs w:val="20"/>
        </w:rPr>
        <w:t>ACCDE erste</w:t>
      </w:r>
      <w:r>
        <w:rPr>
          <w:rFonts w:ascii="Arial" w:eastAsia="Times New Roman" w:hAnsi="Arial" w:cs="Arial"/>
          <w:i/>
          <w:iCs/>
          <w:color w:val="C81414"/>
          <w:sz w:val="20"/>
          <w:szCs w:val="20"/>
        </w:rPr>
        <w:t>l</w:t>
      </w:r>
      <w:r>
        <w:rPr>
          <w:rFonts w:ascii="Arial" w:eastAsia="Times New Roman" w:hAnsi="Arial" w:cs="Arial"/>
          <w:i/>
          <w:iCs/>
          <w:color w:val="C81414"/>
          <w:sz w:val="20"/>
          <w:szCs w:val="20"/>
        </w:rPr>
        <w:t>len</w:t>
      </w:r>
      <w:r>
        <w:rPr>
          <w:rFonts w:ascii="Arial" w:eastAsia="Times New Roman" w:hAnsi="Arial" w:cs="Arial"/>
          <w:sz w:val="20"/>
          <w:szCs w:val="20"/>
        </w:rPr>
        <w:t xml:space="preserve"> und klicken Sie auf </w:t>
      </w:r>
      <w:r>
        <w:rPr>
          <w:rFonts w:ascii="Arial" w:eastAsia="Times New Roman" w:hAnsi="Arial" w:cs="Arial"/>
          <w:i/>
          <w:iCs/>
          <w:color w:val="C81414"/>
          <w:sz w:val="20"/>
          <w:szCs w:val="20"/>
        </w:rPr>
        <w:t>Speichern unter</w:t>
      </w:r>
      <w:r>
        <w:rPr>
          <w:rFonts w:ascii="Arial" w:eastAsia="Times New Roman" w:hAnsi="Arial" w:cs="Arial"/>
          <w:sz w:val="20"/>
          <w:szCs w:val="20"/>
        </w:rPr>
        <w:t xml:space="preserve"> (Access 2013, 2010). In Access 2007 klicken Sie im Register "Datenbanktools" in der Gruppe "Datenbanktools" auf das Symbol </w:t>
      </w:r>
      <w:r>
        <w:rPr>
          <w:rFonts w:ascii="Arial" w:eastAsia="Times New Roman" w:hAnsi="Arial" w:cs="Arial"/>
          <w:i/>
          <w:iCs/>
          <w:color w:val="C81414"/>
          <w:sz w:val="20"/>
          <w:szCs w:val="20"/>
        </w:rPr>
        <w:t>ACCDE erstellen</w:t>
      </w:r>
      <w:r>
        <w:rPr>
          <w:rFonts w:ascii="Arial" w:eastAsia="Times New Roman" w:hAnsi="Arial" w:cs="Arial"/>
          <w:sz w:val="20"/>
          <w:szCs w:val="20"/>
        </w:rPr>
        <w:t xml:space="preserve">. In Access 2003 und 2002/XP rufen Sie das Menü </w:t>
      </w:r>
      <w:r>
        <w:rPr>
          <w:rFonts w:ascii="Arial" w:eastAsia="Times New Roman" w:hAnsi="Arial" w:cs="Arial"/>
          <w:i/>
          <w:iCs/>
          <w:color w:val="C81414"/>
          <w:sz w:val="20"/>
          <w:szCs w:val="20"/>
        </w:rPr>
        <w:t>Extras-Datenbank-Dienstprogramme-MDE-Datei Erstellen</w:t>
      </w:r>
      <w:r>
        <w:rPr>
          <w:rFonts w:ascii="Arial" w:eastAsia="Times New Roman" w:hAnsi="Arial" w:cs="Arial"/>
          <w:sz w:val="20"/>
          <w:szCs w:val="20"/>
        </w:rPr>
        <w:t xml:space="preserve"> auf.</w:t>
      </w:r>
    </w:p>
    <w:p w:rsidR="008F090E" w:rsidRDefault="008F090E" w:rsidP="008F090E">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Wählen Sie Speicherort und Dateinamen und klicken Sie auf </w:t>
      </w:r>
      <w:r>
        <w:rPr>
          <w:rFonts w:ascii="Arial" w:eastAsia="Times New Roman" w:hAnsi="Arial" w:cs="Arial"/>
          <w:i/>
          <w:iCs/>
          <w:color w:val="C81414"/>
          <w:sz w:val="20"/>
          <w:szCs w:val="20"/>
        </w:rPr>
        <w:t>Speichern</w:t>
      </w:r>
      <w:r>
        <w:rPr>
          <w:rFonts w:ascii="Arial" w:eastAsia="Times New Roman" w:hAnsi="Arial" w:cs="Arial"/>
          <w:sz w:val="20"/>
          <w:szCs w:val="20"/>
        </w:rPr>
        <w:t>.</w:t>
      </w:r>
    </w:p>
    <w:p w:rsidR="008F090E" w:rsidRDefault="008F090E" w:rsidP="008F090E">
      <w:pPr>
        <w:spacing w:after="240"/>
        <w:rPr>
          <w:rFonts w:ascii="Arial" w:eastAsia="Times New Roman" w:hAnsi="Arial" w:cs="Arial"/>
          <w:sz w:val="20"/>
          <w:szCs w:val="20"/>
        </w:rPr>
      </w:pPr>
      <w:r>
        <w:rPr>
          <w:rFonts w:ascii="Arial" w:eastAsia="Times New Roman" w:hAnsi="Arial" w:cs="Arial"/>
          <w:sz w:val="20"/>
          <w:szCs w:val="20"/>
        </w:rPr>
        <w:t>Die geschützte Kopie im ACCDE- oder MDE-Format können Sie nun weitergeben. Der Empfänger kann den Quellcode nicht einsehen oder Änderungen an anderen Objekten wie Formularen oder B</w:t>
      </w:r>
      <w:r>
        <w:rPr>
          <w:rFonts w:ascii="Arial" w:eastAsia="Times New Roman" w:hAnsi="Arial" w:cs="Arial"/>
          <w:sz w:val="20"/>
          <w:szCs w:val="20"/>
        </w:rPr>
        <w:t>e</w:t>
      </w:r>
      <w:r>
        <w:rPr>
          <w:rFonts w:ascii="Arial" w:eastAsia="Times New Roman" w:hAnsi="Arial" w:cs="Arial"/>
          <w:sz w:val="20"/>
          <w:szCs w:val="20"/>
        </w:rPr>
        <w:t>richten vornehmen.</w:t>
      </w:r>
    </w:p>
    <w:p w:rsidR="00F11E35" w:rsidRDefault="00F11E35">
      <w:bookmarkStart w:id="1" w:name="_GoBack"/>
      <w:bookmarkEnd w:id="1"/>
    </w:p>
    <w:sectPr w:rsidR="00F11E3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D14CB1"/>
    <w:multiLevelType w:val="multilevel"/>
    <w:tmpl w:val="C1D8F2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90E"/>
    <w:rsid w:val="00372B6E"/>
    <w:rsid w:val="008F090E"/>
    <w:rsid w:val="00F11E3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F090E"/>
    <w:rPr>
      <w:rFonts w:ascii="Times New Roman" w:hAnsi="Times New Roman" w:cs="Times New Roman"/>
      <w:color w:val="000000"/>
      <w:sz w:val="24"/>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F090E"/>
    <w:rPr>
      <w:rFonts w:ascii="Times New Roman" w:hAnsi="Times New Roman" w:cs="Times New Roman"/>
      <w:color w:val="000000"/>
      <w:sz w:val="24"/>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5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1422</Characters>
  <Application>Microsoft Office Word</Application>
  <DocSecurity>0</DocSecurity>
  <Lines>11</Lines>
  <Paragraphs>3</Paragraphs>
  <ScaleCrop>false</ScaleCrop>
  <Company>Hewlett-Packard Company</Company>
  <LinksUpToDate>false</LinksUpToDate>
  <CharactersWithSpaces>1644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julesvista</dc:creator>
  <cp:lastModifiedBy>julesvista</cp:lastModifiedBy>
  <cp:revision>1</cp:revision>
  <dcterms:created xsi:type="dcterms:W3CDTF">2013-03-15T05:39:00Z</dcterms:created>
  <dcterms:modified xsi:type="dcterms:W3CDTF">2013-03-15T05:41:00Z</dcterms:modified>
</cp:coreProperties>
</file>