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11" w:rsidRPr="00A60F11" w:rsidRDefault="00A60F11" w:rsidP="00A60F11">
      <w:pPr>
        <w:shd w:val="clear" w:color="auto" w:fill="FFFFFF"/>
        <w:spacing w:after="90" w:line="585" w:lineRule="atLeast"/>
        <w:outlineLvl w:val="1"/>
        <w:rPr>
          <w:rFonts w:ascii="Arial" w:eastAsia="Times New Roman" w:hAnsi="Arial" w:cs="Arial"/>
          <w:b/>
          <w:bCs/>
          <w:color w:val="2688C0"/>
          <w:kern w:val="36"/>
          <w:sz w:val="54"/>
          <w:szCs w:val="54"/>
          <w:lang w:val="de-DE" w:eastAsia="de-CH"/>
        </w:rPr>
      </w:pPr>
      <w:r w:rsidRPr="00A60F11">
        <w:rPr>
          <w:rFonts w:ascii="Arial" w:eastAsia="Times New Roman" w:hAnsi="Arial" w:cs="Arial"/>
          <w:b/>
          <w:bCs/>
          <w:color w:val="2688C0"/>
          <w:kern w:val="36"/>
          <w:sz w:val="54"/>
          <w:szCs w:val="54"/>
          <w:lang w:val="de-DE" w:eastAsia="de-CH"/>
        </w:rPr>
        <w:t>Windows 7</w:t>
      </w:r>
      <w:bookmarkStart w:id="0" w:name="_GoBack"/>
      <w:bookmarkEnd w:id="0"/>
      <w:r w:rsidRPr="00A60F11">
        <w:rPr>
          <w:rFonts w:ascii="Arial" w:eastAsia="Times New Roman" w:hAnsi="Arial" w:cs="Arial"/>
          <w:b/>
          <w:bCs/>
          <w:color w:val="2688C0"/>
          <w:kern w:val="36"/>
          <w:sz w:val="54"/>
          <w:szCs w:val="54"/>
          <w:lang w:val="de-DE" w:eastAsia="de-CH"/>
        </w:rPr>
        <w:t xml:space="preserve"> Blockierten Druckau</w:t>
      </w:r>
      <w:r w:rsidRPr="00A60F11">
        <w:rPr>
          <w:rFonts w:ascii="Arial" w:eastAsia="Times New Roman" w:hAnsi="Arial" w:cs="Arial"/>
          <w:b/>
          <w:bCs/>
          <w:color w:val="2688C0"/>
          <w:kern w:val="36"/>
          <w:sz w:val="54"/>
          <w:szCs w:val="54"/>
          <w:lang w:val="de-DE" w:eastAsia="de-CH"/>
        </w:rPr>
        <w:t>f</w:t>
      </w:r>
      <w:r w:rsidRPr="00A60F11">
        <w:rPr>
          <w:rFonts w:ascii="Arial" w:eastAsia="Times New Roman" w:hAnsi="Arial" w:cs="Arial"/>
          <w:b/>
          <w:bCs/>
          <w:color w:val="2688C0"/>
          <w:kern w:val="36"/>
          <w:sz w:val="54"/>
          <w:szCs w:val="54"/>
          <w:lang w:val="de-DE" w:eastAsia="de-CH"/>
        </w:rPr>
        <w:t>trag löschen</w:t>
      </w:r>
    </w:p>
    <w:p w:rsidR="00A60F11" w:rsidRPr="00A60F11" w:rsidRDefault="00A60F11" w:rsidP="00A60F11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</w:pPr>
      <w:r w:rsidRPr="00A60F11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>Problem: Auf meinem Rechner (Windows 7) lässt sich ein Druckauftrag nicht löschen und blockiert jeden weiteren Druckauftrag. Auch der Doppelklick aufs Druckersymbol, gefolgt vom Rechtsklick und Druckauftrag abbrechen funkti</w:t>
      </w:r>
      <w:r w:rsidRPr="00A60F11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>o</w:t>
      </w:r>
      <w:r w:rsidRPr="00A60F11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>niert nicht. Auch ein Windows-Neustart bringt keine Veränderung. Wer kann mir helfen?</w:t>
      </w:r>
    </w:p>
    <w:p w:rsidR="00A60F11" w:rsidRPr="00A60F11" w:rsidRDefault="00A60F11" w:rsidP="00A60F1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</w:pPr>
      <w:r w:rsidRPr="00A60F11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de-CH"/>
        </w:rPr>
        <w:t xml:space="preserve">von Gaby </w:t>
      </w:r>
      <w:proofErr w:type="spellStart"/>
      <w:r w:rsidRPr="00A60F11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de-CH"/>
        </w:rPr>
        <w:t>Salvisberg</w:t>
      </w:r>
      <w:proofErr w:type="spellEnd"/>
      <w:r w:rsidRPr="00A60F11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02.03.2012</w:t>
      </w:r>
    </w:p>
    <w:p w:rsidR="00A60F11" w:rsidRPr="00A60F11" w:rsidRDefault="00A60F11" w:rsidP="00A60F1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</w:pPr>
    </w:p>
    <w:p w:rsidR="00A60F11" w:rsidRPr="00A60F11" w:rsidRDefault="00A60F11" w:rsidP="00A60F1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Lösung: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Sie haben die zwei ersten Schritte bereits erledigt, die wir bei diesem Pro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b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lem empfehlen. Der PC-Neustart und der manuelle Abbruch im Druckmanager helfen bereits in ähnlich gelagerten Fällen; wenn auch in Ihrem Falle nicht. Aber da ist das Pulver noch nicht verschossen.</w:t>
      </w:r>
    </w:p>
    <w:p w:rsidR="00A60F11" w:rsidRPr="00A60F11" w:rsidRDefault="00A60F11" w:rsidP="00A60F1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Kurzfassung: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br/>
        <w:t>- Eingabeaufforderung als Administrator ausführen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br/>
        <w:t xml:space="preserve">- Befehl eingeben: </w:t>
      </w:r>
      <w:proofErr w:type="spellStart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net</w:t>
      </w:r>
      <w:proofErr w:type="spellEnd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 xml:space="preserve"> </w:t>
      </w:r>
      <w:proofErr w:type="spellStart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stop</w:t>
      </w:r>
      <w:proofErr w:type="spellEnd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 xml:space="preserve"> </w:t>
      </w:r>
      <w:proofErr w:type="spellStart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spooler</w:t>
      </w:r>
      <w:proofErr w:type="spellEnd"/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(Konsole noch geöffnet lassen)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br/>
        <w:t>- Dieses Verzeichnis öffnen: C:\Windows\System32\spool\PRINTERS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br/>
        <w:t xml:space="preserve">- Darin </w:t>
      </w:r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*.</w:t>
      </w:r>
      <w:proofErr w:type="spellStart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dhd</w:t>
      </w:r>
      <w:proofErr w:type="spellEnd"/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und </w:t>
      </w:r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*.</w:t>
      </w:r>
      <w:proofErr w:type="spellStart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spl</w:t>
      </w:r>
      <w:proofErr w:type="spellEnd"/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löschen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br/>
        <w:t xml:space="preserve">- In Konsole eingeben: </w:t>
      </w:r>
      <w:proofErr w:type="spellStart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net</w:t>
      </w:r>
      <w:proofErr w:type="spellEnd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 xml:space="preserve"> </w:t>
      </w:r>
      <w:proofErr w:type="spellStart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start</w:t>
      </w:r>
      <w:proofErr w:type="spellEnd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 xml:space="preserve"> </w:t>
      </w:r>
      <w:proofErr w:type="spellStart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spooler</w:t>
      </w:r>
      <w:proofErr w:type="spellEnd"/>
    </w:p>
    <w:p w:rsidR="00A60F11" w:rsidRPr="00A60F11" w:rsidRDefault="00A60F11" w:rsidP="00A60F1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Die ausführliche Version: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Klicken Sie auf den </w: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Start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-Knopf und tippen Sie </w:t>
      </w:r>
      <w:proofErr w:type="spellStart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cmd</w:t>
      </w:r>
      <w:proofErr w:type="spellEnd"/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ein. Klicken Sie mit der rechten Maustaste aufs gefundene Programm </w: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cmd.exe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und wä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h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len Sie im Kontextmenü den Befehl </w: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Als Administrator ausführen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. Bestätigen Sie al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l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fällige Rückfragen per Klick auf </w: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Ja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.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br/>
        <w:t xml:space="preserve">Es öffnet sich ein schwarzes «DOS-Fenster» bzw. Konsolenfenster. Tippen Sie da folgenden Befehl ein und </w:t>
      </w:r>
      <w:proofErr w:type="spellStart"/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schliessen</w:t>
      </w:r>
      <w:proofErr w:type="spellEnd"/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Sie ihn per </w: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Enter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-Taste ab: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br/>
      </w:r>
      <w:proofErr w:type="spellStart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net</w:t>
      </w:r>
      <w:proofErr w:type="spellEnd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 xml:space="preserve"> </w:t>
      </w:r>
      <w:proofErr w:type="spellStart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stop</w:t>
      </w:r>
      <w:proofErr w:type="spellEnd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 xml:space="preserve"> </w:t>
      </w:r>
      <w:proofErr w:type="spellStart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spooler</w:t>
      </w:r>
      <w:proofErr w:type="spellEnd"/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br/>
        <w:t>Hiermit beenden Sie vorübergehend den Druckdienst. Das ist erforderlich, damit die nun zu löschenden Dateien nicht in Benutzung sind. In diesem Konsolenfenster me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l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det Windows nun «Druckwarteschlange wird beendet» und «Druckwarteschlange wurde erfolgreich beendet». Lassen Sie dieses Konsolenfenster noch geöffnet; Sie brauchen es gleich wieder.</w:t>
      </w:r>
    </w:p>
    <w:p w:rsidR="00A60F11" w:rsidRPr="00A60F11" w:rsidRDefault="00A60F11" w:rsidP="00A60F1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Öffnen Sie nebenher ein Windows-Explorer-Fenster, z.B. indem Sie einfach via </w: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Startknopf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auf </w: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Computer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klicken. Wechseln Sie darin in diesen Ordner: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br/>
      </w:r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C:\Windows\System32\spool\PRINTERS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br/>
      </w:r>
      <w:proofErr w:type="spellStart"/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Klicken</w:t>
      </w:r>
      <w:proofErr w:type="spellEnd"/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Sie auf </w: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Fortsetzen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, falls eine entsprechende Meldungsbox erscheint. Im Or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d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ner angekommen, dürften Sie ein paar Dateien mit Endungen .</w:t>
      </w:r>
      <w:proofErr w:type="spellStart"/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dhd</w:t>
      </w:r>
      <w:proofErr w:type="spellEnd"/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oder .</w:t>
      </w:r>
      <w:proofErr w:type="spellStart"/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spl</w:t>
      </w:r>
      <w:proofErr w:type="spellEnd"/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entd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e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cken. Die Endungen werden je nach Einstellung nicht zwingend angezeigt. Löschen Sie alle Dateien in diesem «PRINTERS»-Ordner, indem Sie z.B. alle mit </w:t>
      </w:r>
      <w:proofErr w:type="spellStart"/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Ctrl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+</w: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A</w:t>
      </w:r>
      <w:proofErr w:type="spellEnd"/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ma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r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lastRenderedPageBreak/>
        <w:t xml:space="preserve">kieren und sie via Rechtsklick </w: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Löschen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oder per </w: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Delete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-Taste in den Papierkorb b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e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fördern.</w:t>
      </w:r>
    </w:p>
    <w:p w:rsidR="00A60F11" w:rsidRPr="00A60F11" w:rsidRDefault="00A60F11" w:rsidP="00A60F1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A60F11">
        <w:rPr>
          <w:rFonts w:ascii="Arial" w:eastAsia="Times New Roman" w:hAnsi="Arial" w:cs="Arial"/>
          <w:b/>
          <w:bCs/>
          <w:noProof/>
          <w:color w:val="2688C0"/>
          <w:sz w:val="18"/>
          <w:szCs w:val="18"/>
          <w:lang w:eastAsia="de-CH"/>
        </w:rPr>
        <w:drawing>
          <wp:inline distT="0" distB="0" distL="0" distR="0" wp14:anchorId="2D93159D" wp14:editId="7EB0EB64">
            <wp:extent cx="5694045" cy="4411345"/>
            <wp:effectExtent l="0" t="0" r="1905" b="8255"/>
            <wp:docPr id="3" name="Bild 7" descr="Das Zwischenlager der Druckdateien">
              <a:hlinkClick xmlns:a="http://schemas.openxmlformats.org/drawingml/2006/main" r:id="rId5" tooltip="&quot;Das Zwischenlager der Druckdateien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s Zwischenlager der Druckdateien">
                      <a:hlinkClick r:id="rId5" tooltip="&quot;Das Zwischenlager der Druckdateien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441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Das Zwischenlager der Druckdateien " w:history="1">
        <w:r w:rsidRPr="00A60F1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 xml:space="preserve">Das Zwischenlager der </w:t>
        </w:r>
        <w:proofErr w:type="spellStart"/>
        <w:r w:rsidRPr="00A60F1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Druckdateien</w:t>
        </w:r>
      </w:hyperlink>
      <w:hyperlink r:id="rId8" w:tooltip="Das Zwischenlager der Druckdateien " w:history="1">
        <w:r w:rsidRPr="00A60F1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Zoom</w:t>
        </w:r>
        <w:proofErr w:type="spellEnd"/>
      </w:hyperlink>
      <w:r w:rsidRPr="00A60F11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</w:t>
      </w:r>
    </w:p>
    <w:p w:rsidR="00A60F11" w:rsidRPr="00A60F11" w:rsidRDefault="00A60F11" w:rsidP="00A60F1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A60F11">
        <w:rPr>
          <w:rFonts w:ascii="Arial" w:eastAsia="Times New Roman" w:hAnsi="Arial" w:cs="Arial"/>
          <w:b/>
          <w:bCs/>
          <w:noProof/>
          <w:color w:val="2688C0"/>
          <w:sz w:val="18"/>
          <w:szCs w:val="18"/>
          <w:lang w:eastAsia="de-CH"/>
        </w:rPr>
        <w:drawing>
          <wp:inline distT="0" distB="0" distL="0" distR="0" wp14:anchorId="08CD4E8E" wp14:editId="474B4825">
            <wp:extent cx="2840355" cy="1439545"/>
            <wp:effectExtent l="0" t="0" r="0" b="8255"/>
            <wp:docPr id="4" name="Bild 8" descr="Die Befehle und Rückmeldungen in der Konsole">
              <a:hlinkClick xmlns:a="http://schemas.openxmlformats.org/drawingml/2006/main" r:id="rId9" tooltip="&quot;Die Befehle und Rückmeldungen in der Konsole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e Befehle und Rückmeldungen in der Konsole">
                      <a:hlinkClick r:id="rId9" tooltip="&quot;Die Befehle und Rückmeldungen in der Konsole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A60F1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Die Befehle und Rückmeldungen in der Konsole</w:t>
        </w:r>
      </w:hyperlink>
      <w:r w:rsidRPr="00A60F11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</w:t>
      </w:r>
      <w:hyperlink r:id="rId12" w:history="1">
        <w:r w:rsidRPr="00A60F1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Zoom</w:t>
        </w:r>
      </w:hyperlink>
      <w:r w:rsidRPr="00A60F11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Wechseln Sie zurück zum Konsolen- bzw. cmd.exe-Fenster. Tippen Sie darin den folgenden Befehl ein und drücken </w: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Enter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: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br/>
      </w:r>
      <w:proofErr w:type="spellStart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net</w:t>
      </w:r>
      <w:proofErr w:type="spellEnd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 xml:space="preserve"> </w:t>
      </w:r>
      <w:proofErr w:type="spellStart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start</w:t>
      </w:r>
      <w:proofErr w:type="spellEnd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 xml:space="preserve"> </w:t>
      </w:r>
      <w:proofErr w:type="spellStart"/>
      <w:r w:rsidRPr="00A60F1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spooler</w:t>
      </w:r>
      <w:proofErr w:type="spellEnd"/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br/>
        <w:t xml:space="preserve">Damit starten Sie den zuvor deaktivierten Druckdienst wieder. 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br/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br/>
        <w:t>Die Rückmeldungen lauten «Druckwarteschlange wird gestartet» und «Druckwart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e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schlange wurde erfolgreich gestartet». Danach müssten alle Druckaufträge gelöscht sein. Prüfen Sie sicherheitshalber via </w: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Start/Geräte und Drucker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, ob der richtige Dr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u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cker der Standarddrucker ist. Das erkennen Sie am grün hinterlegten Häkchen. Ist 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lastRenderedPageBreak/>
        <w:t xml:space="preserve">der falsche als Standarddrucker gesetzt, klicken Sie den richtigen mit rechts an und aktivieren </w: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Als Standarddrucker festlegen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</w:t>
      </w:r>
    </w:p>
    <w:p w:rsidR="00A60F11" w:rsidRPr="00A60F11" w:rsidRDefault="00A60F11" w:rsidP="00A60F1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Das obige Vorgehen dürfte übrigens auch unter Windows XP oder Vista funktioni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e</w:t>
      </w:r>
      <w:r w:rsidRPr="00A60F1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ren. </w: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(</w:t>
      </w:r>
      <w:proofErr w:type="spellStart"/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fldChar w:fldCharType="begin"/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instrText xml:space="preserve"> HYPERLINK "http://www.pctipp.ch/forum/showthread.php?t=26334" </w:instrTex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fldChar w:fldCharType="separate"/>
      </w:r>
      <w:r w:rsidRPr="00A60F11">
        <w:rPr>
          <w:rFonts w:ascii="Arial" w:eastAsia="Times New Roman" w:hAnsi="Arial" w:cs="Arial"/>
          <w:b/>
          <w:bCs/>
          <w:i/>
          <w:iCs/>
          <w:color w:val="2688C0"/>
          <w:sz w:val="24"/>
          <w:szCs w:val="24"/>
          <w:lang w:val="de-DE" w:eastAsia="de-CH"/>
        </w:rPr>
        <w:t>PCtipp</w:t>
      </w:r>
      <w:proofErr w:type="spellEnd"/>
      <w:r w:rsidRPr="00A60F11">
        <w:rPr>
          <w:rFonts w:ascii="Arial" w:eastAsia="Times New Roman" w:hAnsi="Arial" w:cs="Arial"/>
          <w:b/>
          <w:bCs/>
          <w:i/>
          <w:iCs/>
          <w:color w:val="2688C0"/>
          <w:sz w:val="24"/>
          <w:szCs w:val="24"/>
          <w:lang w:val="de-DE" w:eastAsia="de-CH"/>
        </w:rPr>
        <w:t>-Forum</w:t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fldChar w:fldCharType="end"/>
      </w:r>
      <w:r w:rsidRPr="00A60F1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)</w:t>
      </w:r>
    </w:p>
    <w:p w:rsidR="00F11E35" w:rsidRDefault="00F11E35"/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11"/>
    <w:rsid w:val="00372B6E"/>
    <w:rsid w:val="00A60F11"/>
    <w:rsid w:val="00BA5A51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F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F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7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2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7843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129059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4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73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66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tipp.ch/typo3temp/pics/d944cb37e6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tipp.ch/typo3temp/pics/d944cb37e6.jpg" TargetMode="External"/><Relationship Id="rId12" Type="http://schemas.openxmlformats.org/officeDocument/2006/relationships/hyperlink" Target="http://www.pctipp.ch/tipps-tricks/kummerkasten/hardware/artikel/windows-7-blockierten-druckauftrag-loeschen-6073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ctipp.ch/tipps-tricks/kummerkasten/hardware/artikel/windows-7-blockierten-druckauftrag-loeschen-60732/" TargetMode="External"/><Relationship Id="rId5" Type="http://schemas.openxmlformats.org/officeDocument/2006/relationships/hyperlink" Target="http://www.pctipp.ch/typo3temp/pics/d944cb37e6.jp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ctipp.ch/fileadmin/media/bilder/2012/66197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3186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cp:lastPrinted>2014-07-27T21:24:00Z</cp:lastPrinted>
  <dcterms:created xsi:type="dcterms:W3CDTF">2014-07-27T21:13:00Z</dcterms:created>
  <dcterms:modified xsi:type="dcterms:W3CDTF">2014-07-27T21:24:00Z</dcterms:modified>
</cp:coreProperties>
</file>